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9E" w:rsidRDefault="008C509E" w:rsidP="008C50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bookmarkStart w:id="0" w:name="_GoBack"/>
      <w:bookmarkEnd w:id="0"/>
    </w:p>
    <w:p w:rsidR="008C509E" w:rsidRPr="00E47FCC" w:rsidRDefault="008C509E" w:rsidP="008C50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47FCC">
        <w:rPr>
          <w:b/>
          <w:noProof/>
          <w:lang w:eastAsia="lt-LT"/>
        </w:rPr>
        <w:drawing>
          <wp:inline distT="0" distB="0" distL="0" distR="0" wp14:anchorId="1FBF8235" wp14:editId="10F2FAD5">
            <wp:extent cx="476250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09E" w:rsidRDefault="008C509E" w:rsidP="008C50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47FCC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</w:p>
    <w:p w:rsidR="008C509E" w:rsidRPr="00E47FCC" w:rsidRDefault="008C509E" w:rsidP="008C50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VILNIAUS LOPŠELIO-DARŽELIO</w:t>
      </w:r>
      <w:r w:rsidRPr="00E47FCC">
        <w:rPr>
          <w:rFonts w:ascii="Times New Roman" w:eastAsia="SimSu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SimSun" w:hAnsi="Times New Roman" w:cs="Times New Roman"/>
          <w:b/>
          <w:sz w:val="24"/>
          <w:szCs w:val="24"/>
        </w:rPr>
        <w:t>MAŽYLIS</w:t>
      </w:r>
      <w:r w:rsidRPr="00E47FCC">
        <w:rPr>
          <w:rFonts w:ascii="Times New Roman" w:eastAsia="SimSun" w:hAnsi="Times New Roman" w:cs="Times New Roman"/>
          <w:b/>
          <w:sz w:val="24"/>
          <w:szCs w:val="24"/>
        </w:rPr>
        <w:t>“ DIREKTORIUS</w:t>
      </w:r>
    </w:p>
    <w:p w:rsidR="008C509E" w:rsidRDefault="008C509E" w:rsidP="008C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C509E" w:rsidRDefault="008C509E" w:rsidP="008C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C509E" w:rsidRPr="00E47FCC" w:rsidRDefault="008C509E" w:rsidP="008C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47FC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ĮSAKYMAS </w:t>
      </w:r>
    </w:p>
    <w:p w:rsidR="008C509E" w:rsidRPr="00E47FCC" w:rsidRDefault="008C509E" w:rsidP="008C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47FC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DĖL VILNIAUS LOPŠELIO-DARŽELIO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MAŽYLIS</w:t>
      </w:r>
      <w:r w:rsidRPr="00E47FC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“ VIEŠŲJŲ PIRKIMŲ ORGANIZAVIMO TAISYKLIŲ PATVIRTINIMO</w:t>
      </w:r>
    </w:p>
    <w:p w:rsidR="008C509E" w:rsidRPr="00E47FCC" w:rsidRDefault="008C509E" w:rsidP="008C509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8C509E" w:rsidRDefault="008C509E" w:rsidP="008C509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E47FCC">
        <w:rPr>
          <w:rFonts w:ascii="Times New Roman" w:eastAsia="SimSun" w:hAnsi="Times New Roman" w:cs="Times New Roman"/>
          <w:sz w:val="24"/>
          <w:szCs w:val="24"/>
        </w:rPr>
        <w:t xml:space="preserve">2019 m. </w:t>
      </w:r>
      <w:r w:rsidRPr="00AC6F9A">
        <w:rPr>
          <w:rFonts w:ascii="Times New Roman" w:eastAsia="SimSun" w:hAnsi="Times New Roman" w:cs="Times New Roman"/>
          <w:sz w:val="24"/>
          <w:szCs w:val="24"/>
        </w:rPr>
        <w:t>spalio 31</w:t>
      </w:r>
      <w:r w:rsidRPr="00E47FCC">
        <w:rPr>
          <w:rFonts w:ascii="Times New Roman" w:eastAsia="SimSun" w:hAnsi="Times New Roman" w:cs="Times New Roman"/>
          <w:sz w:val="24"/>
          <w:szCs w:val="24"/>
        </w:rPr>
        <w:t xml:space="preserve"> d. Nr. V-</w:t>
      </w:r>
      <w:r>
        <w:rPr>
          <w:rFonts w:ascii="Times New Roman" w:eastAsia="SimSun" w:hAnsi="Times New Roman" w:cs="Times New Roman"/>
          <w:sz w:val="24"/>
          <w:szCs w:val="24"/>
        </w:rPr>
        <w:t>164</w:t>
      </w:r>
    </w:p>
    <w:p w:rsidR="008C509E" w:rsidRPr="00E47FCC" w:rsidRDefault="008C509E" w:rsidP="008C509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E47FCC">
        <w:rPr>
          <w:rFonts w:ascii="Times New Roman" w:eastAsia="SimSun" w:hAnsi="Times New Roman" w:cs="Times New Roman"/>
          <w:sz w:val="24"/>
          <w:szCs w:val="24"/>
        </w:rPr>
        <w:t>Vilnius</w:t>
      </w:r>
    </w:p>
    <w:p w:rsidR="008C509E" w:rsidRPr="00E47FCC" w:rsidRDefault="008C509E" w:rsidP="008C509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8C509E" w:rsidRPr="00E47FCC" w:rsidRDefault="008C509E" w:rsidP="008C509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8C509E" w:rsidRPr="00E47FCC" w:rsidRDefault="008C509E" w:rsidP="008C50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47F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Vadovaudamasi Lietuvos Respublikos viešųjų pirkimų įstatymu ir Mažos vertės pirkimų tvarkos aprašo, patvirtinto Viešųjų pirkimų tarnybos direktoriaus 2017 m. birželio 28 d. įsakymu Nr. 1S-97 „Dėl Mažos vertės pirkimų tvarkos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aprašo patvirtinimo“, 15 punktu:</w:t>
      </w:r>
    </w:p>
    <w:p w:rsidR="008C509E" w:rsidRDefault="008C509E" w:rsidP="008C50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 T</w:t>
      </w:r>
      <w:r w:rsidRPr="00E47F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v i r t i n u  Vilniaus lopšelio-darželio „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Mažylis</w:t>
      </w:r>
      <w:r w:rsidRPr="00E47FCC">
        <w:rPr>
          <w:rFonts w:ascii="Times New Roman" w:eastAsia="Times New Roman" w:hAnsi="Times New Roman" w:cs="Times New Roman"/>
          <w:sz w:val="24"/>
          <w:szCs w:val="24"/>
          <w:lang w:eastAsia="en-US"/>
        </w:rPr>
        <w:t>“ viešųjų pirkimų organizavimo taisykles (pridedama).</w:t>
      </w:r>
    </w:p>
    <w:p w:rsidR="008C509E" w:rsidRPr="00E47FCC" w:rsidRDefault="008C509E" w:rsidP="008C50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P r i p a ž į s t u  netekusiu galios </w:t>
      </w:r>
      <w:r w:rsidRPr="00E47FCC">
        <w:rPr>
          <w:rFonts w:ascii="Times New Roman" w:eastAsia="Times New Roman" w:hAnsi="Times New Roman" w:cs="Times New Roman"/>
          <w:sz w:val="24"/>
          <w:szCs w:val="24"/>
          <w:lang w:eastAsia="en-US"/>
        </w:rPr>
        <w:t>Vilniaus lopšelio-darželio „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Mažylis</w:t>
      </w:r>
      <w:r w:rsidRPr="00E47FCC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DB16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direktoriaus 2015 m. vasario 24 d. įsakymą Nr. V-26 „Dėl supaprastintų viešųjų pirkimų taisyklių tvirtinimo“.</w:t>
      </w:r>
    </w:p>
    <w:p w:rsidR="008C509E" w:rsidRPr="00E47FCC" w:rsidRDefault="008C509E" w:rsidP="008C509E">
      <w:pPr>
        <w:spacing w:after="0" w:line="360" w:lineRule="auto"/>
        <w:ind w:right="28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8C509E" w:rsidRPr="00E47FCC" w:rsidRDefault="008C509E" w:rsidP="008C509E">
      <w:pPr>
        <w:spacing w:after="0" w:line="360" w:lineRule="auto"/>
        <w:ind w:right="28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8C509E" w:rsidRPr="00E47FCC" w:rsidRDefault="008C509E" w:rsidP="008C509E">
      <w:pPr>
        <w:spacing w:after="0" w:line="36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47FCC">
        <w:rPr>
          <w:rFonts w:ascii="Times New Roman" w:eastAsia="Times New Roman" w:hAnsi="Times New Roman" w:cs="Times New Roman"/>
          <w:sz w:val="24"/>
          <w:szCs w:val="24"/>
          <w:lang w:eastAsia="en-US"/>
        </w:rPr>
        <w:t>Direktorė</w:t>
      </w:r>
      <w:r w:rsidRPr="00E47F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E47F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E47F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E47F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E47FC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="00DB16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Lidija Dikčienė</w:t>
      </w:r>
    </w:p>
    <w:p w:rsidR="008C509E" w:rsidRDefault="008C509E" w:rsidP="008C509E"/>
    <w:p w:rsidR="008C509E" w:rsidRDefault="008C509E" w:rsidP="008C509E"/>
    <w:p w:rsidR="008C509E" w:rsidRDefault="008C509E" w:rsidP="008C509E"/>
    <w:p w:rsidR="008C509E" w:rsidRDefault="008C509E" w:rsidP="008C509E"/>
    <w:p w:rsidR="008C509E" w:rsidRDefault="008C509E" w:rsidP="008C509E"/>
    <w:p w:rsidR="008C509E" w:rsidRDefault="008C509E" w:rsidP="008C509E"/>
    <w:p w:rsidR="008C509E" w:rsidRDefault="008C509E" w:rsidP="008C509E"/>
    <w:p w:rsidR="008C509E" w:rsidRDefault="008C509E" w:rsidP="008C509E"/>
    <w:p w:rsidR="005538CE" w:rsidRDefault="005538CE"/>
    <w:sectPr w:rsidR="005538CE" w:rsidSect="008C509E">
      <w:pgSz w:w="12240" w:h="15840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9E"/>
    <w:rsid w:val="005538CE"/>
    <w:rsid w:val="008735AA"/>
    <w:rsid w:val="008B2627"/>
    <w:rsid w:val="008C509E"/>
    <w:rsid w:val="00D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1DFD7-01DE-431E-9785-C3502707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509E"/>
    <w:pPr>
      <w:spacing w:after="200"/>
      <w:jc w:val="left"/>
    </w:pPr>
    <w:rPr>
      <w:rFonts w:eastAsiaTheme="minorEastAsia"/>
      <w:lang w:val="lt-LT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Ūkis</cp:lastModifiedBy>
  <cp:revision>2</cp:revision>
  <dcterms:created xsi:type="dcterms:W3CDTF">2021-02-18T10:28:00Z</dcterms:created>
  <dcterms:modified xsi:type="dcterms:W3CDTF">2021-02-18T10:28:00Z</dcterms:modified>
</cp:coreProperties>
</file>